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786D" w:rsidRDefault="0038786D" w:rsidP="0038786D">
      <w:pPr>
        <w:spacing w:line="480" w:lineRule="auto"/>
        <w:ind w:firstLine="720"/>
        <w:jc w:val="center"/>
        <w:rPr>
          <w:rFonts w:ascii="Times New Roman" w:hAnsi="Times New Roman" w:cs="Times New Roman"/>
          <w:sz w:val="24"/>
          <w:szCs w:val="24"/>
        </w:rPr>
      </w:pPr>
      <w:bookmarkStart w:id="0" w:name="_GoBack"/>
      <w:bookmarkEnd w:id="0"/>
    </w:p>
    <w:p w:rsidR="0038786D" w:rsidRDefault="0038786D" w:rsidP="0038786D">
      <w:pPr>
        <w:spacing w:line="480" w:lineRule="auto"/>
        <w:ind w:firstLine="720"/>
        <w:jc w:val="center"/>
        <w:rPr>
          <w:rFonts w:ascii="Times New Roman" w:hAnsi="Times New Roman" w:cs="Times New Roman"/>
          <w:sz w:val="24"/>
          <w:szCs w:val="24"/>
        </w:rPr>
      </w:pPr>
    </w:p>
    <w:p w:rsidR="0038786D" w:rsidRDefault="0038786D" w:rsidP="0038786D">
      <w:pPr>
        <w:spacing w:line="480" w:lineRule="auto"/>
        <w:ind w:firstLine="720"/>
        <w:jc w:val="center"/>
        <w:rPr>
          <w:rFonts w:ascii="Times New Roman" w:hAnsi="Times New Roman" w:cs="Times New Roman"/>
          <w:sz w:val="24"/>
          <w:szCs w:val="24"/>
        </w:rPr>
      </w:pPr>
    </w:p>
    <w:p w:rsidR="0038786D" w:rsidRDefault="0038786D" w:rsidP="0038786D">
      <w:pPr>
        <w:spacing w:line="480" w:lineRule="auto"/>
        <w:ind w:firstLine="720"/>
        <w:jc w:val="center"/>
        <w:rPr>
          <w:rFonts w:ascii="Times New Roman" w:hAnsi="Times New Roman" w:cs="Times New Roman"/>
          <w:sz w:val="24"/>
          <w:szCs w:val="24"/>
        </w:rPr>
      </w:pPr>
    </w:p>
    <w:p w:rsidR="0038786D" w:rsidRDefault="0038786D" w:rsidP="0038786D">
      <w:pPr>
        <w:spacing w:line="480" w:lineRule="auto"/>
        <w:ind w:firstLine="720"/>
        <w:jc w:val="center"/>
        <w:rPr>
          <w:rFonts w:ascii="Times New Roman" w:hAnsi="Times New Roman" w:cs="Times New Roman"/>
          <w:sz w:val="24"/>
          <w:szCs w:val="24"/>
        </w:rPr>
      </w:pPr>
    </w:p>
    <w:p w:rsidR="0038786D" w:rsidRDefault="0038786D" w:rsidP="0038786D">
      <w:pPr>
        <w:spacing w:line="480" w:lineRule="auto"/>
        <w:ind w:firstLine="720"/>
        <w:jc w:val="center"/>
        <w:rPr>
          <w:rFonts w:ascii="Times New Roman" w:hAnsi="Times New Roman" w:cs="Times New Roman"/>
          <w:sz w:val="24"/>
          <w:szCs w:val="24"/>
        </w:rPr>
      </w:pPr>
    </w:p>
    <w:p w:rsidR="0038786D" w:rsidRDefault="0038786D" w:rsidP="0038786D">
      <w:pPr>
        <w:spacing w:line="480" w:lineRule="auto"/>
        <w:ind w:firstLine="720"/>
        <w:jc w:val="center"/>
        <w:rPr>
          <w:rFonts w:ascii="Times New Roman" w:hAnsi="Times New Roman" w:cs="Times New Roman"/>
          <w:sz w:val="24"/>
          <w:szCs w:val="24"/>
        </w:rPr>
      </w:pPr>
      <w:r w:rsidRPr="0038786D">
        <w:rPr>
          <w:rFonts w:ascii="Times New Roman" w:hAnsi="Times New Roman" w:cs="Times New Roman"/>
          <w:sz w:val="24"/>
          <w:szCs w:val="24"/>
        </w:rPr>
        <w:t>Medical Ethics and Fraud</w:t>
      </w:r>
    </w:p>
    <w:p w:rsidR="0038786D" w:rsidRDefault="0038786D" w:rsidP="0038786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38786D" w:rsidRDefault="0038786D" w:rsidP="0038786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38786D" w:rsidRDefault="0038786D" w:rsidP="0038786D">
      <w:pPr>
        <w:spacing w:line="480" w:lineRule="auto"/>
        <w:ind w:firstLine="720"/>
        <w:jc w:val="center"/>
        <w:rPr>
          <w:rFonts w:ascii="Times New Roman" w:hAnsi="Times New Roman" w:cs="Times New Roman"/>
          <w:sz w:val="24"/>
          <w:szCs w:val="24"/>
        </w:rPr>
      </w:pPr>
    </w:p>
    <w:p w:rsidR="0038786D" w:rsidRDefault="0038786D" w:rsidP="0038786D">
      <w:pPr>
        <w:spacing w:line="480" w:lineRule="auto"/>
        <w:ind w:firstLine="720"/>
        <w:jc w:val="center"/>
        <w:rPr>
          <w:rFonts w:ascii="Times New Roman" w:hAnsi="Times New Roman" w:cs="Times New Roman"/>
          <w:sz w:val="24"/>
          <w:szCs w:val="24"/>
        </w:rPr>
      </w:pPr>
    </w:p>
    <w:p w:rsidR="0038786D" w:rsidRDefault="0038786D" w:rsidP="0038786D">
      <w:pPr>
        <w:spacing w:line="480" w:lineRule="auto"/>
        <w:ind w:firstLine="720"/>
        <w:jc w:val="center"/>
        <w:rPr>
          <w:rFonts w:ascii="Times New Roman" w:hAnsi="Times New Roman" w:cs="Times New Roman"/>
          <w:sz w:val="24"/>
          <w:szCs w:val="24"/>
        </w:rPr>
      </w:pPr>
    </w:p>
    <w:p w:rsidR="0038786D" w:rsidRDefault="0038786D" w:rsidP="0038786D">
      <w:pPr>
        <w:spacing w:line="480" w:lineRule="auto"/>
        <w:ind w:firstLine="720"/>
        <w:jc w:val="center"/>
        <w:rPr>
          <w:rFonts w:ascii="Times New Roman" w:hAnsi="Times New Roman" w:cs="Times New Roman"/>
          <w:sz w:val="24"/>
          <w:szCs w:val="24"/>
        </w:rPr>
      </w:pPr>
    </w:p>
    <w:p w:rsidR="0038786D" w:rsidRDefault="0038786D" w:rsidP="0038786D">
      <w:pPr>
        <w:spacing w:line="480" w:lineRule="auto"/>
        <w:ind w:firstLine="720"/>
        <w:jc w:val="center"/>
        <w:rPr>
          <w:rFonts w:ascii="Times New Roman" w:hAnsi="Times New Roman" w:cs="Times New Roman"/>
          <w:sz w:val="24"/>
          <w:szCs w:val="24"/>
        </w:rPr>
      </w:pPr>
    </w:p>
    <w:p w:rsidR="0038786D" w:rsidRDefault="0038786D" w:rsidP="0038786D">
      <w:pPr>
        <w:spacing w:line="480" w:lineRule="auto"/>
        <w:ind w:firstLine="720"/>
        <w:jc w:val="center"/>
        <w:rPr>
          <w:rFonts w:ascii="Times New Roman" w:hAnsi="Times New Roman" w:cs="Times New Roman"/>
          <w:sz w:val="24"/>
          <w:szCs w:val="24"/>
        </w:rPr>
      </w:pPr>
    </w:p>
    <w:p w:rsidR="0038786D" w:rsidRDefault="0038786D" w:rsidP="0038786D">
      <w:pPr>
        <w:spacing w:line="480" w:lineRule="auto"/>
        <w:ind w:firstLine="720"/>
        <w:jc w:val="center"/>
        <w:rPr>
          <w:rFonts w:ascii="Times New Roman" w:hAnsi="Times New Roman" w:cs="Times New Roman"/>
          <w:sz w:val="24"/>
          <w:szCs w:val="24"/>
        </w:rPr>
      </w:pPr>
    </w:p>
    <w:p w:rsidR="0038786D" w:rsidRDefault="0038786D" w:rsidP="0038786D">
      <w:pPr>
        <w:spacing w:line="480" w:lineRule="auto"/>
        <w:ind w:firstLine="720"/>
        <w:jc w:val="center"/>
        <w:rPr>
          <w:rFonts w:ascii="Times New Roman" w:hAnsi="Times New Roman" w:cs="Times New Roman"/>
          <w:sz w:val="24"/>
          <w:szCs w:val="24"/>
        </w:rPr>
      </w:pPr>
    </w:p>
    <w:p w:rsidR="0038786D" w:rsidRPr="0038786D" w:rsidRDefault="0038786D" w:rsidP="0038786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Medical Ethics and Fraud</w:t>
      </w:r>
    </w:p>
    <w:p w:rsidR="0038786D" w:rsidRPr="0038786D" w:rsidRDefault="0038786D" w:rsidP="0038786D">
      <w:pPr>
        <w:spacing w:line="480" w:lineRule="auto"/>
        <w:ind w:firstLine="720"/>
        <w:rPr>
          <w:rFonts w:ascii="Times New Roman" w:hAnsi="Times New Roman" w:cs="Times New Roman"/>
          <w:sz w:val="24"/>
          <w:szCs w:val="24"/>
        </w:rPr>
      </w:pPr>
      <w:r w:rsidRPr="0038786D">
        <w:rPr>
          <w:rFonts w:ascii="Times New Roman" w:hAnsi="Times New Roman" w:cs="Times New Roman"/>
          <w:sz w:val="24"/>
          <w:szCs w:val="24"/>
        </w:rPr>
        <w:lastRenderedPageBreak/>
        <w:t xml:space="preserve">Ethics is a major concern for any organization. When there are perennial ethical malpractices in any institution, sector or government, Sachie and Willis (2010) say what precedes is a catastrophe where all parts of that organization crumble and falls, leaving behind ruins that might never be redeemed. Besides being the beacon of hope in the world regarding service delivery, the U.S still experience ethical issues in its systems. In the healthcare system, which is the concern of this article, there are very many unethical issues as well as frauds. For instance, billing of activities that were never done or services that were never delivered is among the significant issues in the healthcare system (Bodenheimer, &amp; Pham, 2010). Perhaps also, people believe that doctors are the best-learned professionals in the world and that they do not make errors. In this situation, many mistakes have been conducted in the healthcare system; people have been subjected to medical procedures the never deserved in the first place as well as others have been subjected to accidents and infections in the hospitals. The unethical conducts in the healthcare system in the U.S cause an estimated number of 500 deaths a day (Bodenheimer, &amp; Pham, 2010). This is a very high number which makes medical ethics and fraud to be among the gravest problem that faces the current U.S healthcare system. </w:t>
      </w:r>
    </w:p>
    <w:p w:rsidR="0038786D" w:rsidRPr="0038786D" w:rsidRDefault="0038786D" w:rsidP="0038786D">
      <w:pPr>
        <w:spacing w:line="480" w:lineRule="auto"/>
        <w:ind w:firstLine="720"/>
        <w:rPr>
          <w:rFonts w:ascii="Times New Roman" w:hAnsi="Times New Roman" w:cs="Times New Roman"/>
          <w:sz w:val="24"/>
          <w:szCs w:val="24"/>
        </w:rPr>
      </w:pPr>
      <w:r w:rsidRPr="0038786D">
        <w:rPr>
          <w:rFonts w:ascii="Times New Roman" w:hAnsi="Times New Roman" w:cs="Times New Roman"/>
          <w:sz w:val="24"/>
          <w:szCs w:val="24"/>
        </w:rPr>
        <w:t xml:space="preserve">Under medical ethics and fraud, billing of services that not rendered appears to be a significant issue. These billings are conducted where a medical practitioner or the facility from which he/she works submits claims to government healthcare plans or insurance companies for care and services that were never rendered (Berwick, &amp; Hackbarth, 2012). Most intriguing of all is that in this claims, you find the relevant documentation for corresponding patients to whom services or care was provided are missing. Whereas most medical practitioners are very honest and would not want to sacrifice their careers at the altar of these fraudulent activities, others are very ready to take the risk and take advantage of the loopholes in government in financial sectors. For instance, a group of New York medical practitioners billed 50000 physiotherapy </w:t>
      </w:r>
      <w:r w:rsidRPr="0038786D">
        <w:rPr>
          <w:rFonts w:ascii="Times New Roman" w:hAnsi="Times New Roman" w:cs="Times New Roman"/>
          <w:sz w:val="24"/>
          <w:szCs w:val="24"/>
        </w:rPr>
        <w:lastRenderedPageBreak/>
        <w:t xml:space="preserve">sessions that never occurred for $1.3 million (Berwick, &amp; Hackbarth, 2012). It, therefore, meant that they just got 1.3 billion dollars for free, depleting the Medicaid kitty for non-rendered services. In estimation, the Medicaid kitty loses over $100 billion every year to medical fraud practices (Bodenheimer, &amp; Pham, 2010). In other cases also, doctors refer patients to the laboratory as they own. Some of these referrals are not in the best interest of the patients and furthermore, self-referrals are illegal. Also, doctors ask or request their patients to do drug trials. In many of these cases, the doctors receive vast sums of money from the laboratories and companies that try these patients. Medical ethics and fraud is, therefore, a significant problem in the healthcare sector. </w:t>
      </w:r>
    </w:p>
    <w:p w:rsidR="0038786D" w:rsidRPr="0038786D" w:rsidRDefault="0038786D" w:rsidP="0038786D">
      <w:pPr>
        <w:spacing w:line="480" w:lineRule="auto"/>
        <w:ind w:firstLine="720"/>
        <w:rPr>
          <w:rFonts w:ascii="Times New Roman" w:hAnsi="Times New Roman" w:cs="Times New Roman"/>
          <w:sz w:val="24"/>
          <w:szCs w:val="24"/>
        </w:rPr>
      </w:pPr>
      <w:r w:rsidRPr="0038786D">
        <w:rPr>
          <w:rFonts w:ascii="Times New Roman" w:hAnsi="Times New Roman" w:cs="Times New Roman"/>
          <w:sz w:val="24"/>
          <w:szCs w:val="24"/>
        </w:rPr>
        <w:t xml:space="preserve">Other than the discussed billing of services that have not provided, the U.S healthcare also faces the ethics problem of high cost of healthcare (Appari &amp; Johnson, 2010). Apart from enjoying the benefits of Obamacare, still people pay through their noses for healthcare. Increases in costs, for instance, ambulatory, testing, and delivery of services are worrying. Also, when there is intensity care for example in moving from giving simple X-rays to more complex functions like the MRIs, the costs of healthcare increase astronomically where most of them are inflated (Appari &amp; Johnson, 2010). Even the current taxation system to pull resources for healthcare is expensive indirectly. Therefore most individuals are not able to pay for healthcare services and are thus subjected to fundraisers and well-wishers because of flawed systems that lack ethics. </w:t>
      </w:r>
    </w:p>
    <w:p w:rsidR="0038786D" w:rsidRPr="0038786D" w:rsidRDefault="0038786D" w:rsidP="0038786D">
      <w:pPr>
        <w:spacing w:line="480" w:lineRule="auto"/>
        <w:ind w:firstLine="720"/>
        <w:rPr>
          <w:rFonts w:ascii="Times New Roman" w:hAnsi="Times New Roman" w:cs="Times New Roman"/>
          <w:sz w:val="24"/>
          <w:szCs w:val="24"/>
        </w:rPr>
      </w:pPr>
      <w:r w:rsidRPr="0038786D">
        <w:rPr>
          <w:rFonts w:ascii="Times New Roman" w:hAnsi="Times New Roman" w:cs="Times New Roman"/>
          <w:sz w:val="24"/>
          <w:szCs w:val="24"/>
        </w:rPr>
        <w:t xml:space="preserve">Other problems are insufficient medical practitioners like nurses and doctors and racial and gender bias in the healthcare system. Appari and Johnson (2010) say under racial biases, African American are disadvantaged when receiving healthcare where the whites receive considerably better healthcare services than the African Americans. Sachie and Willis (2010) say research has shown that women are less likely to receive recommendations for medical </w:t>
      </w:r>
      <w:r w:rsidRPr="0038786D">
        <w:rPr>
          <w:rFonts w:ascii="Times New Roman" w:hAnsi="Times New Roman" w:cs="Times New Roman"/>
          <w:sz w:val="24"/>
          <w:szCs w:val="24"/>
        </w:rPr>
        <w:lastRenderedPageBreak/>
        <w:t>procedures, medications and medical diagnostics than men. Gender and racial biases also hinder the transition of the provision of healthcare in the U.S to better heights. The prejudices therefore contribute a lot to unethical practices in the U.S healthcare system.</w:t>
      </w:r>
    </w:p>
    <w:p w:rsidR="0038786D" w:rsidRDefault="0038786D" w:rsidP="0038786D"/>
    <w:p w:rsidR="0038786D" w:rsidRDefault="0038786D" w:rsidP="0038786D">
      <w:pPr>
        <w:jc w:val="center"/>
      </w:pPr>
    </w:p>
    <w:p w:rsidR="0038786D" w:rsidRDefault="0038786D" w:rsidP="0038786D">
      <w:pPr>
        <w:jc w:val="center"/>
      </w:pPr>
    </w:p>
    <w:p w:rsidR="0038786D" w:rsidRDefault="0038786D" w:rsidP="0038786D">
      <w:pPr>
        <w:jc w:val="center"/>
      </w:pPr>
    </w:p>
    <w:p w:rsidR="0038786D" w:rsidRDefault="0038786D" w:rsidP="0038786D">
      <w:pPr>
        <w:jc w:val="center"/>
      </w:pPr>
    </w:p>
    <w:p w:rsidR="0038786D" w:rsidRDefault="0038786D" w:rsidP="0038786D">
      <w:pPr>
        <w:jc w:val="center"/>
      </w:pPr>
    </w:p>
    <w:p w:rsidR="0038786D" w:rsidRDefault="0038786D" w:rsidP="0038786D">
      <w:pPr>
        <w:jc w:val="center"/>
      </w:pPr>
    </w:p>
    <w:p w:rsidR="0038786D" w:rsidRDefault="0038786D" w:rsidP="0038786D">
      <w:pPr>
        <w:jc w:val="center"/>
      </w:pPr>
    </w:p>
    <w:p w:rsidR="0038786D" w:rsidRDefault="0038786D" w:rsidP="0038786D">
      <w:pPr>
        <w:jc w:val="center"/>
      </w:pPr>
    </w:p>
    <w:p w:rsidR="0038786D" w:rsidRDefault="0038786D" w:rsidP="0038786D">
      <w:pPr>
        <w:jc w:val="center"/>
      </w:pPr>
    </w:p>
    <w:p w:rsidR="0038786D" w:rsidRDefault="0038786D" w:rsidP="0038786D">
      <w:pPr>
        <w:jc w:val="center"/>
      </w:pPr>
    </w:p>
    <w:p w:rsidR="0038786D" w:rsidRDefault="0038786D" w:rsidP="0038786D">
      <w:pPr>
        <w:jc w:val="center"/>
      </w:pPr>
    </w:p>
    <w:p w:rsidR="0038786D" w:rsidRDefault="0038786D" w:rsidP="0038786D">
      <w:pPr>
        <w:jc w:val="center"/>
      </w:pPr>
    </w:p>
    <w:p w:rsidR="0038786D" w:rsidRDefault="0038786D" w:rsidP="0038786D">
      <w:pPr>
        <w:jc w:val="center"/>
      </w:pPr>
    </w:p>
    <w:p w:rsidR="0038786D" w:rsidRDefault="0038786D" w:rsidP="0038786D">
      <w:pPr>
        <w:jc w:val="center"/>
      </w:pPr>
    </w:p>
    <w:p w:rsidR="0038786D" w:rsidRDefault="0038786D" w:rsidP="0038786D">
      <w:pPr>
        <w:jc w:val="center"/>
      </w:pPr>
    </w:p>
    <w:p w:rsidR="0038786D" w:rsidRDefault="0038786D" w:rsidP="0038786D">
      <w:pPr>
        <w:jc w:val="center"/>
      </w:pPr>
    </w:p>
    <w:p w:rsidR="0038786D" w:rsidRDefault="0038786D" w:rsidP="0038786D">
      <w:pPr>
        <w:jc w:val="center"/>
      </w:pPr>
    </w:p>
    <w:p w:rsidR="0038786D" w:rsidRDefault="0038786D" w:rsidP="0038786D">
      <w:pPr>
        <w:jc w:val="center"/>
      </w:pPr>
    </w:p>
    <w:p w:rsidR="0038786D" w:rsidRDefault="0038786D" w:rsidP="0038786D">
      <w:pPr>
        <w:jc w:val="center"/>
      </w:pPr>
      <w:r>
        <w:t>References</w:t>
      </w:r>
    </w:p>
    <w:p w:rsidR="0038786D" w:rsidRPr="0038786D" w:rsidRDefault="0038786D" w:rsidP="0038786D">
      <w:pPr>
        <w:spacing w:line="480" w:lineRule="auto"/>
        <w:ind w:left="720" w:hanging="720"/>
        <w:rPr>
          <w:rFonts w:ascii="Times New Roman" w:hAnsi="Times New Roman" w:cs="Times New Roman"/>
          <w:sz w:val="24"/>
          <w:szCs w:val="24"/>
        </w:rPr>
      </w:pPr>
      <w:r w:rsidRPr="0038786D">
        <w:rPr>
          <w:rFonts w:ascii="Times New Roman" w:hAnsi="Times New Roman" w:cs="Times New Roman"/>
          <w:sz w:val="24"/>
          <w:szCs w:val="24"/>
        </w:rPr>
        <w:lastRenderedPageBreak/>
        <w:t>Appari, A., &amp; Johnson, M. E. (2010). Information security and privacy in healthcare: current state of research. International journal of Internet and enterprise management, 6(4), 279-314.</w:t>
      </w:r>
    </w:p>
    <w:p w:rsidR="0038786D" w:rsidRPr="0038786D" w:rsidRDefault="0038786D" w:rsidP="0038786D">
      <w:pPr>
        <w:spacing w:line="480" w:lineRule="auto"/>
        <w:ind w:left="720" w:hanging="720"/>
        <w:rPr>
          <w:rFonts w:ascii="Times New Roman" w:hAnsi="Times New Roman" w:cs="Times New Roman"/>
          <w:sz w:val="24"/>
          <w:szCs w:val="24"/>
        </w:rPr>
      </w:pPr>
      <w:r w:rsidRPr="0038786D">
        <w:rPr>
          <w:rFonts w:ascii="Times New Roman" w:hAnsi="Times New Roman" w:cs="Times New Roman"/>
          <w:sz w:val="24"/>
          <w:szCs w:val="24"/>
        </w:rPr>
        <w:t>Berwick, D. M., &amp; Hackbarth, A. D. (2012). Eliminating waste in US health care. Jama, 307(14), 1513-1516.</w:t>
      </w:r>
    </w:p>
    <w:p w:rsidR="0038786D" w:rsidRPr="0038786D" w:rsidRDefault="0038786D" w:rsidP="0038786D">
      <w:pPr>
        <w:spacing w:line="480" w:lineRule="auto"/>
        <w:ind w:left="720" w:hanging="720"/>
        <w:rPr>
          <w:rFonts w:ascii="Times New Roman" w:hAnsi="Times New Roman" w:cs="Times New Roman"/>
          <w:sz w:val="24"/>
          <w:szCs w:val="24"/>
        </w:rPr>
      </w:pPr>
      <w:r w:rsidRPr="0038786D">
        <w:rPr>
          <w:rFonts w:ascii="Times New Roman" w:hAnsi="Times New Roman" w:cs="Times New Roman"/>
          <w:sz w:val="24"/>
          <w:szCs w:val="24"/>
        </w:rPr>
        <w:t>Bodenheimer, T., &amp; Pham, H. H. (2010). Primary care: current problems and proposed solutions. Health Affairs, 29(5), 799-805.</w:t>
      </w:r>
    </w:p>
    <w:p w:rsidR="0038786D" w:rsidRPr="0038786D" w:rsidRDefault="0038786D" w:rsidP="0038786D">
      <w:pPr>
        <w:spacing w:line="480" w:lineRule="auto"/>
        <w:ind w:left="720" w:hanging="720"/>
        <w:rPr>
          <w:rFonts w:ascii="Times New Roman" w:hAnsi="Times New Roman" w:cs="Times New Roman"/>
          <w:sz w:val="24"/>
          <w:szCs w:val="24"/>
        </w:rPr>
      </w:pPr>
      <w:r w:rsidRPr="0038786D">
        <w:rPr>
          <w:rFonts w:ascii="Times New Roman" w:hAnsi="Times New Roman" w:cs="Times New Roman"/>
          <w:sz w:val="24"/>
          <w:szCs w:val="24"/>
        </w:rPr>
        <w:t>Schaie, K. W., &amp; Willis, S. L. (Eds.). (2010). Handbook of the psychology of aging. Academic Press.</w:t>
      </w:r>
    </w:p>
    <w:sectPr w:rsidR="0038786D" w:rsidRPr="0038786D" w:rsidSect="0038786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786D" w:rsidRDefault="0038786D" w:rsidP="0038786D">
      <w:pPr>
        <w:spacing w:after="0" w:line="240" w:lineRule="auto"/>
      </w:pPr>
      <w:r>
        <w:separator/>
      </w:r>
    </w:p>
  </w:endnote>
  <w:endnote w:type="continuationSeparator" w:id="0">
    <w:p w:rsidR="0038786D" w:rsidRDefault="0038786D" w:rsidP="003878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786D" w:rsidRDefault="0038786D" w:rsidP="0038786D">
      <w:pPr>
        <w:spacing w:after="0" w:line="240" w:lineRule="auto"/>
      </w:pPr>
      <w:r>
        <w:separator/>
      </w:r>
    </w:p>
  </w:footnote>
  <w:footnote w:type="continuationSeparator" w:id="0">
    <w:p w:rsidR="0038786D" w:rsidRDefault="0038786D" w:rsidP="003878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84846913"/>
      <w:docPartObj>
        <w:docPartGallery w:val="Page Numbers (Top of Page)"/>
        <w:docPartUnique/>
      </w:docPartObj>
    </w:sdtPr>
    <w:sdtEndPr>
      <w:rPr>
        <w:rFonts w:asciiTheme="minorHAnsi" w:hAnsiTheme="minorHAnsi" w:cstheme="minorBidi"/>
        <w:noProof/>
        <w:sz w:val="22"/>
        <w:szCs w:val="22"/>
      </w:rPr>
    </w:sdtEndPr>
    <w:sdtContent>
      <w:p w:rsidR="0038786D" w:rsidRDefault="0038786D">
        <w:pPr>
          <w:pStyle w:val="Header"/>
          <w:jc w:val="right"/>
        </w:pPr>
        <w:r>
          <w:rPr>
            <w:rFonts w:ascii="Times New Roman" w:hAnsi="Times New Roman" w:cs="Times New Roman"/>
            <w:sz w:val="24"/>
            <w:szCs w:val="24"/>
          </w:rPr>
          <w:t>MEDICAL ETHICS AND FRA</w:t>
        </w:r>
        <w:r w:rsidRPr="0038786D">
          <w:rPr>
            <w:rFonts w:ascii="Times New Roman" w:hAnsi="Times New Roman" w:cs="Times New Roman"/>
            <w:sz w:val="24"/>
            <w:szCs w:val="24"/>
          </w:rPr>
          <w:t>UD</w:t>
        </w:r>
        <w:r>
          <w:rPr>
            <w:rFonts w:ascii="Times New Roman" w:hAnsi="Times New Roman" w:cs="Times New Roman"/>
            <w:sz w:val="24"/>
            <w:szCs w:val="24"/>
          </w:rPr>
          <w:t xml:space="preserve">                                                                                              </w:t>
        </w:r>
        <w:r w:rsidRPr="0038786D">
          <w:rPr>
            <w:rFonts w:ascii="Times New Roman" w:hAnsi="Times New Roman" w:cs="Times New Roman"/>
            <w:sz w:val="24"/>
            <w:szCs w:val="24"/>
          </w:rPr>
          <w:fldChar w:fldCharType="begin"/>
        </w:r>
        <w:r w:rsidRPr="0038786D">
          <w:rPr>
            <w:rFonts w:ascii="Times New Roman" w:hAnsi="Times New Roman" w:cs="Times New Roman"/>
            <w:sz w:val="24"/>
            <w:szCs w:val="24"/>
          </w:rPr>
          <w:instrText xml:space="preserve"> PAGE   \* MERGEFORMAT </w:instrText>
        </w:r>
        <w:r w:rsidRPr="0038786D">
          <w:rPr>
            <w:rFonts w:ascii="Times New Roman" w:hAnsi="Times New Roman" w:cs="Times New Roman"/>
            <w:sz w:val="24"/>
            <w:szCs w:val="24"/>
          </w:rPr>
          <w:fldChar w:fldCharType="separate"/>
        </w:r>
        <w:r>
          <w:rPr>
            <w:rFonts w:ascii="Times New Roman" w:hAnsi="Times New Roman" w:cs="Times New Roman"/>
            <w:noProof/>
            <w:sz w:val="24"/>
            <w:szCs w:val="24"/>
          </w:rPr>
          <w:t>2</w:t>
        </w:r>
        <w:r w:rsidRPr="0038786D">
          <w:rPr>
            <w:rFonts w:ascii="Times New Roman" w:hAnsi="Times New Roman" w:cs="Times New Roman"/>
            <w:noProof/>
            <w:sz w:val="24"/>
            <w:szCs w:val="24"/>
          </w:rPr>
          <w:fldChar w:fldCharType="end"/>
        </w:r>
      </w:p>
    </w:sdtContent>
  </w:sdt>
  <w:p w:rsidR="0038786D" w:rsidRDefault="0038786D" w:rsidP="0038786D">
    <w:pPr>
      <w:pStyle w:val="Header"/>
      <w:tabs>
        <w:tab w:val="clear" w:pos="4680"/>
        <w:tab w:val="clear" w:pos="9360"/>
        <w:tab w:val="left" w:pos="3015"/>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786D" w:rsidRDefault="0038786D">
    <w:pPr>
      <w:pStyle w:val="Header"/>
      <w:jc w:val="right"/>
    </w:pPr>
    <w:r w:rsidRPr="0038786D">
      <w:rPr>
        <w:rFonts w:ascii="Times New Roman" w:hAnsi="Times New Roman" w:cs="Times New Roman"/>
        <w:sz w:val="24"/>
        <w:szCs w:val="24"/>
      </w:rPr>
      <w:t>Running head: MEDICAL ETHICS AND FRAUD</w:t>
    </w:r>
    <w:sdt>
      <w:sdtPr>
        <w:rPr>
          <w:rFonts w:ascii="Times New Roman" w:hAnsi="Times New Roman" w:cs="Times New Roman"/>
          <w:sz w:val="24"/>
          <w:szCs w:val="24"/>
        </w:rPr>
        <w:id w:val="-1698459352"/>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1</w:t>
        </w:r>
        <w:r>
          <w:rPr>
            <w:noProof/>
          </w:rPr>
          <w:fldChar w:fldCharType="end"/>
        </w:r>
      </w:sdtContent>
    </w:sdt>
  </w:p>
  <w:p w:rsidR="0038786D" w:rsidRDefault="003878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20A1"/>
    <w:rsid w:val="0013637D"/>
    <w:rsid w:val="001A20A1"/>
    <w:rsid w:val="0038786D"/>
    <w:rsid w:val="009E1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C1960A-A410-2040-A5EB-0A6CA6A79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78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86D"/>
  </w:style>
  <w:style w:type="paragraph" w:styleId="Footer">
    <w:name w:val="footer"/>
    <w:basedOn w:val="Normal"/>
    <w:link w:val="FooterChar"/>
    <w:uiPriority w:val="99"/>
    <w:unhideWhenUsed/>
    <w:rsid w:val="003878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8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780</Words>
  <Characters>4447</Characters>
  <Application>Microsoft Office Word</Application>
  <DocSecurity>0</DocSecurity>
  <Lines>37</Lines>
  <Paragraphs>10</Paragraphs>
  <ScaleCrop>false</ScaleCrop>
  <Company/>
  <LinksUpToDate>false</LinksUpToDate>
  <CharactersWithSpaces>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Argus</dc:creator>
  <cp:lastModifiedBy>Vincent Katithi</cp:lastModifiedBy>
  <cp:revision>2</cp:revision>
  <dcterms:created xsi:type="dcterms:W3CDTF">2018-03-08T13:33:00Z</dcterms:created>
  <dcterms:modified xsi:type="dcterms:W3CDTF">2018-03-08T13:33:00Z</dcterms:modified>
</cp:coreProperties>
</file>